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B7" w:rsidRPr="00154B0C" w:rsidRDefault="00B27F91" w:rsidP="004420B7">
      <w:pPr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</w:rPr>
        <w:t xml:space="preserve">PARTICIPANT LIST: </w:t>
      </w:r>
      <w:r w:rsidR="004420B7" w:rsidRPr="00154B0C">
        <w:rPr>
          <w:rFonts w:ascii="Arial" w:eastAsia="Times New Roman" w:hAnsi="Arial" w:cs="Arial"/>
          <w:b/>
          <w:color w:val="002060"/>
          <w:sz w:val="28"/>
          <w:szCs w:val="28"/>
        </w:rPr>
        <w:t>ROUNDTABLE DISCUSSION ON LAND ACCESS</w:t>
      </w:r>
    </w:p>
    <w:p w:rsidR="004420B7" w:rsidRPr="00154B0C" w:rsidRDefault="004420B7" w:rsidP="004420B7">
      <w:pPr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154B0C">
        <w:rPr>
          <w:rFonts w:ascii="Arial" w:eastAsia="Times New Roman" w:hAnsi="Arial" w:cs="Arial"/>
          <w:b/>
          <w:color w:val="002060"/>
          <w:sz w:val="28"/>
          <w:szCs w:val="28"/>
        </w:rPr>
        <w:t>AND RESPONSIBLE AGRIBUSINESS INVESTMENT</w:t>
      </w:r>
    </w:p>
    <w:p w:rsidR="004420B7" w:rsidRPr="00154B0C" w:rsidRDefault="004420B7" w:rsidP="004420B7">
      <w:pPr>
        <w:jc w:val="center"/>
        <w:rPr>
          <w:rFonts w:ascii="Arial" w:eastAsia="Calibri" w:hAnsi="Arial" w:cs="Arial"/>
          <w:b/>
          <w:color w:val="002060"/>
          <w:sz w:val="28"/>
          <w:szCs w:val="28"/>
        </w:rPr>
      </w:pPr>
      <w:r w:rsidRPr="00154B0C">
        <w:rPr>
          <w:rFonts w:ascii="Arial" w:eastAsia="Calibri" w:hAnsi="Arial" w:cs="Arial"/>
          <w:b/>
          <w:color w:val="002060"/>
          <w:sz w:val="28"/>
          <w:szCs w:val="28"/>
        </w:rPr>
        <w:t>April 21, 2011</w:t>
      </w:r>
    </w:p>
    <w:p w:rsidR="004420B7" w:rsidRPr="00154B0C" w:rsidRDefault="004420B7" w:rsidP="004420B7">
      <w:pPr>
        <w:jc w:val="center"/>
        <w:rPr>
          <w:rFonts w:ascii="Arial" w:eastAsia="Calibri" w:hAnsi="Arial" w:cs="Arial"/>
          <w:b/>
          <w:color w:val="002060"/>
          <w:sz w:val="28"/>
          <w:szCs w:val="28"/>
        </w:rPr>
      </w:pPr>
      <w:r w:rsidRPr="00154B0C">
        <w:rPr>
          <w:rFonts w:ascii="Arial" w:eastAsia="Calibri" w:hAnsi="Arial" w:cs="Arial"/>
          <w:b/>
          <w:color w:val="002060"/>
          <w:sz w:val="28"/>
          <w:szCs w:val="28"/>
        </w:rPr>
        <w:t>9:00— 12:</w:t>
      </w:r>
      <w:r>
        <w:rPr>
          <w:rFonts w:ascii="Arial" w:eastAsia="Calibri" w:hAnsi="Arial" w:cs="Arial"/>
          <w:b/>
          <w:color w:val="002060"/>
          <w:sz w:val="28"/>
          <w:szCs w:val="28"/>
        </w:rPr>
        <w:t>3</w:t>
      </w:r>
      <w:r w:rsidRPr="00154B0C">
        <w:rPr>
          <w:rFonts w:ascii="Arial" w:eastAsia="Calibri" w:hAnsi="Arial" w:cs="Arial"/>
          <w:b/>
          <w:color w:val="002060"/>
          <w:sz w:val="28"/>
          <w:szCs w:val="28"/>
        </w:rPr>
        <w:t>0</w:t>
      </w:r>
    </w:p>
    <w:p w:rsidR="008D4B0B" w:rsidRPr="008D4B0B" w:rsidRDefault="008D4B0B" w:rsidP="00B27F91">
      <w:pPr>
        <w:rPr>
          <w:b/>
        </w:rPr>
      </w:pPr>
    </w:p>
    <w:tbl>
      <w:tblPr>
        <w:tblStyle w:val="LightList-Accent11"/>
        <w:tblW w:w="9630" w:type="dxa"/>
        <w:tblInd w:w="648" w:type="dxa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620"/>
      </w:tblPr>
      <w:tblGrid>
        <w:gridCol w:w="2070"/>
        <w:gridCol w:w="1350"/>
        <w:gridCol w:w="3240"/>
        <w:gridCol w:w="2970"/>
      </w:tblGrid>
      <w:tr w:rsidR="00B27F91" w:rsidRPr="005B30BD" w:rsidTr="00B27F91">
        <w:trPr>
          <w:cnfStyle w:val="100000000000"/>
          <w:tblHeader/>
        </w:trPr>
        <w:tc>
          <w:tcPr>
            <w:tcW w:w="2070" w:type="dxa"/>
          </w:tcPr>
          <w:p w:rsidR="00B27F91" w:rsidRPr="005B30BD" w:rsidRDefault="00B27F91">
            <w:pPr>
              <w:rPr>
                <w:rFonts w:cstheme="minorHAnsi"/>
                <w:sz w:val="16"/>
                <w:szCs w:val="16"/>
              </w:rPr>
            </w:pPr>
            <w:r w:rsidRPr="005B30BD">
              <w:rPr>
                <w:rFonts w:cstheme="minorHAnsi"/>
                <w:sz w:val="16"/>
                <w:szCs w:val="16"/>
              </w:rPr>
              <w:t>First name</w:t>
            </w:r>
          </w:p>
        </w:tc>
        <w:tc>
          <w:tcPr>
            <w:tcW w:w="1350" w:type="dxa"/>
          </w:tcPr>
          <w:p w:rsidR="00B27F91" w:rsidRPr="005B30BD" w:rsidRDefault="00B27F91">
            <w:pPr>
              <w:rPr>
                <w:rFonts w:cstheme="minorHAnsi"/>
                <w:sz w:val="16"/>
                <w:szCs w:val="16"/>
              </w:rPr>
            </w:pPr>
            <w:r w:rsidRPr="005B30BD">
              <w:rPr>
                <w:rFonts w:cstheme="minorHAnsi"/>
                <w:sz w:val="16"/>
                <w:szCs w:val="16"/>
              </w:rPr>
              <w:t>Last name</w:t>
            </w:r>
          </w:p>
        </w:tc>
        <w:tc>
          <w:tcPr>
            <w:tcW w:w="3240" w:type="dxa"/>
          </w:tcPr>
          <w:p w:rsidR="00B27F91" w:rsidRPr="005B30BD" w:rsidRDefault="00B27F91" w:rsidP="008D4B0B">
            <w:pPr>
              <w:ind w:right="-1305"/>
              <w:rPr>
                <w:rFonts w:cstheme="minorHAnsi"/>
                <w:sz w:val="16"/>
                <w:szCs w:val="16"/>
              </w:rPr>
            </w:pPr>
            <w:r w:rsidRPr="005B30BD">
              <w:rPr>
                <w:rFonts w:cstheme="minorHAnsi"/>
                <w:sz w:val="16"/>
                <w:szCs w:val="16"/>
              </w:rPr>
              <w:t>Title</w:t>
            </w:r>
          </w:p>
        </w:tc>
        <w:tc>
          <w:tcPr>
            <w:tcW w:w="2970" w:type="dxa"/>
          </w:tcPr>
          <w:p w:rsidR="00B27F91" w:rsidRPr="005B30BD" w:rsidRDefault="00B27F91">
            <w:pPr>
              <w:rPr>
                <w:rFonts w:cstheme="minorHAnsi"/>
                <w:sz w:val="16"/>
                <w:szCs w:val="16"/>
              </w:rPr>
            </w:pPr>
            <w:r w:rsidRPr="005B30BD">
              <w:rPr>
                <w:rFonts w:cstheme="minorHAnsi"/>
                <w:sz w:val="16"/>
                <w:szCs w:val="16"/>
              </w:rPr>
              <w:t>Institution</w:t>
            </w:r>
          </w:p>
        </w:tc>
      </w:tr>
      <w:tr w:rsidR="00B27F91" w:rsidRPr="005B30BD" w:rsidTr="00B27F91">
        <w:trPr>
          <w:trHeight w:val="187"/>
        </w:trPr>
        <w:tc>
          <w:tcPr>
            <w:tcW w:w="2070" w:type="dxa"/>
          </w:tcPr>
          <w:p w:rsidR="00B27F91" w:rsidRPr="0086474B" w:rsidRDefault="00B27F91" w:rsidP="00636E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86474B">
              <w:rPr>
                <w:rFonts w:cstheme="minorHAnsi"/>
                <w:sz w:val="16"/>
                <w:szCs w:val="16"/>
              </w:rPr>
              <w:t>Sohi</w:t>
            </w:r>
            <w:proofErr w:type="spellEnd"/>
            <w:r w:rsidRPr="0086474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B27F91" w:rsidRPr="0086474B" w:rsidRDefault="00B27F91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Adelaja</w:t>
            </w:r>
          </w:p>
        </w:tc>
        <w:tc>
          <w:tcPr>
            <w:tcW w:w="3240" w:type="dxa"/>
          </w:tcPr>
          <w:p w:rsidR="00B27F91" w:rsidRPr="0086474B" w:rsidRDefault="00A13B4F" w:rsidP="00636E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Director, Land Policy Institute</w:t>
            </w:r>
          </w:p>
        </w:tc>
        <w:tc>
          <w:tcPr>
            <w:tcW w:w="2970" w:type="dxa"/>
          </w:tcPr>
          <w:p w:rsidR="00B27F91" w:rsidRPr="0086474B" w:rsidRDefault="00B27F91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Michigan State University</w:t>
            </w:r>
          </w:p>
        </w:tc>
      </w:tr>
      <w:tr w:rsidR="00B27F91" w:rsidRPr="005B30BD" w:rsidTr="00B27F91">
        <w:trPr>
          <w:trHeight w:val="223"/>
        </w:trPr>
        <w:tc>
          <w:tcPr>
            <w:tcW w:w="2070" w:type="dxa"/>
          </w:tcPr>
          <w:p w:rsidR="00B27F91" w:rsidRPr="008258F0" w:rsidRDefault="00B27F91" w:rsidP="006532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8258F0">
              <w:rPr>
                <w:rFonts w:cstheme="minorHAnsi"/>
                <w:sz w:val="16"/>
                <w:szCs w:val="16"/>
              </w:rPr>
              <w:t>Soren</w:t>
            </w:r>
            <w:proofErr w:type="spellEnd"/>
            <w:r w:rsidRPr="008258F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Ambrose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International Policy Manager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ActionAid International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F442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258F0">
              <w:rPr>
                <w:rFonts w:cstheme="minorHAnsi"/>
                <w:sz w:val="16"/>
                <w:szCs w:val="16"/>
              </w:rPr>
              <w:t>Juha</w:t>
            </w:r>
            <w:proofErr w:type="spellEnd"/>
            <w:r w:rsidRPr="008258F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Anttila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Sustainability Manager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Stora Enso Guangxi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935EE6" w:rsidRDefault="00B27F91" w:rsidP="00B436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935EE6">
              <w:rPr>
                <w:rFonts w:cstheme="minorHAnsi"/>
                <w:sz w:val="16"/>
                <w:szCs w:val="16"/>
              </w:rPr>
              <w:t>Renat</w:t>
            </w:r>
            <w:r>
              <w:rPr>
                <w:rFonts w:cstheme="minorHAnsi"/>
                <w:sz w:val="16"/>
                <w:szCs w:val="16"/>
              </w:rPr>
              <w:t>t</w:t>
            </w:r>
            <w:r w:rsidRPr="00935EE6">
              <w:rPr>
                <w:rFonts w:cstheme="minorHAnsi"/>
                <w:sz w:val="16"/>
                <w:szCs w:val="16"/>
              </w:rPr>
              <w:t>o</w:t>
            </w:r>
            <w:proofErr w:type="spellEnd"/>
            <w:r w:rsidRPr="00935EE6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B27F91" w:rsidRPr="00935EE6" w:rsidRDefault="00B27F91">
            <w:pPr>
              <w:rPr>
                <w:rFonts w:cstheme="minorHAnsi"/>
                <w:sz w:val="16"/>
                <w:szCs w:val="16"/>
              </w:rPr>
            </w:pPr>
            <w:r w:rsidRPr="00935EE6">
              <w:rPr>
                <w:rFonts w:cstheme="minorHAnsi"/>
                <w:sz w:val="16"/>
                <w:szCs w:val="16"/>
              </w:rPr>
              <w:t>Barbieri</w:t>
            </w:r>
          </w:p>
        </w:tc>
        <w:tc>
          <w:tcPr>
            <w:tcW w:w="3240" w:type="dxa"/>
          </w:tcPr>
          <w:p w:rsidR="00B27F91" w:rsidRPr="00935EE6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935EE6">
              <w:rPr>
                <w:rFonts w:cstheme="minorHAnsi"/>
                <w:sz w:val="16"/>
                <w:szCs w:val="16"/>
              </w:rPr>
              <w:t>Portfolio Manager, Agribusiness</w:t>
            </w:r>
          </w:p>
        </w:tc>
        <w:tc>
          <w:tcPr>
            <w:tcW w:w="2970" w:type="dxa"/>
          </w:tcPr>
          <w:p w:rsidR="00B27F91" w:rsidRPr="00935EE6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935EE6">
              <w:rPr>
                <w:rFonts w:cstheme="minorHAnsi"/>
                <w:sz w:val="16"/>
                <w:szCs w:val="16"/>
              </w:rPr>
              <w:t>Galtere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6474B" w:rsidRDefault="00B27F91" w:rsidP="008258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Jason</w:t>
            </w:r>
          </w:p>
        </w:tc>
        <w:tc>
          <w:tcPr>
            <w:tcW w:w="1350" w:type="dxa"/>
          </w:tcPr>
          <w:p w:rsidR="00B27F91" w:rsidRPr="0086474B" w:rsidRDefault="00B27F91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Bauer</w:t>
            </w:r>
          </w:p>
        </w:tc>
        <w:tc>
          <w:tcPr>
            <w:tcW w:w="3240" w:type="dxa"/>
          </w:tcPr>
          <w:p w:rsidR="00B27F91" w:rsidRPr="0086474B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 xml:space="preserve">Director, Private Sector Development </w:t>
            </w:r>
          </w:p>
        </w:tc>
        <w:tc>
          <w:tcPr>
            <w:tcW w:w="2970" w:type="dxa"/>
          </w:tcPr>
          <w:p w:rsidR="00B27F91" w:rsidRPr="0086474B" w:rsidRDefault="00B27F91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MCC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EE1F15" w:rsidRDefault="00B27F91" w:rsidP="00EC7D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EE1F15">
              <w:rPr>
                <w:rFonts w:cstheme="minorHAnsi"/>
                <w:sz w:val="16"/>
                <w:szCs w:val="16"/>
              </w:rPr>
              <w:t>Mark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Bishop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Director, Investment Banking Division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INTL Trading INC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317366" w:rsidRDefault="00B27F91" w:rsidP="00E21A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317366">
              <w:rPr>
                <w:rFonts w:cstheme="minorHAnsi"/>
                <w:sz w:val="16"/>
                <w:szCs w:val="16"/>
              </w:rPr>
              <w:t xml:space="preserve">Karol </w:t>
            </w:r>
          </w:p>
        </w:tc>
        <w:tc>
          <w:tcPr>
            <w:tcW w:w="1350" w:type="dxa"/>
          </w:tcPr>
          <w:p w:rsidR="00B27F91" w:rsidRPr="00317366" w:rsidRDefault="00B27F91">
            <w:pPr>
              <w:rPr>
                <w:rFonts w:cstheme="minorHAnsi"/>
                <w:sz w:val="16"/>
                <w:szCs w:val="16"/>
              </w:rPr>
            </w:pPr>
            <w:r w:rsidRPr="00317366">
              <w:rPr>
                <w:rFonts w:cstheme="minorHAnsi"/>
                <w:sz w:val="16"/>
                <w:szCs w:val="16"/>
              </w:rPr>
              <w:t>Boudreaux</w:t>
            </w:r>
          </w:p>
        </w:tc>
        <w:tc>
          <w:tcPr>
            <w:tcW w:w="3240" w:type="dxa"/>
          </w:tcPr>
          <w:p w:rsidR="00B27F91" w:rsidRPr="00317366" w:rsidRDefault="00B27F91">
            <w:pPr>
              <w:rPr>
                <w:rFonts w:cstheme="minorHAnsi"/>
                <w:sz w:val="16"/>
                <w:szCs w:val="16"/>
              </w:rPr>
            </w:pPr>
            <w:r w:rsidRPr="00317366">
              <w:rPr>
                <w:rFonts w:cstheme="minorHAnsi"/>
                <w:sz w:val="16"/>
                <w:szCs w:val="16"/>
              </w:rPr>
              <w:t>Africa Land Tenure Specialist</w:t>
            </w:r>
          </w:p>
        </w:tc>
        <w:tc>
          <w:tcPr>
            <w:tcW w:w="2970" w:type="dxa"/>
          </w:tcPr>
          <w:p w:rsidR="00B27F91" w:rsidRPr="00317366" w:rsidRDefault="00B27F91">
            <w:pPr>
              <w:rPr>
                <w:rFonts w:cstheme="minorHAnsi"/>
                <w:sz w:val="16"/>
                <w:szCs w:val="16"/>
              </w:rPr>
            </w:pPr>
            <w:r w:rsidRPr="00317366">
              <w:rPr>
                <w:rFonts w:cstheme="minorHAnsi"/>
                <w:sz w:val="16"/>
                <w:szCs w:val="16"/>
              </w:rPr>
              <w:t>AFR/SD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317366" w:rsidRDefault="00B27F91" w:rsidP="00B436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317366">
              <w:rPr>
                <w:rFonts w:cstheme="minorHAnsi"/>
                <w:sz w:val="16"/>
                <w:szCs w:val="16"/>
              </w:rPr>
              <w:t>Devry</w:t>
            </w:r>
            <w:proofErr w:type="spellEnd"/>
          </w:p>
        </w:tc>
        <w:tc>
          <w:tcPr>
            <w:tcW w:w="1350" w:type="dxa"/>
          </w:tcPr>
          <w:p w:rsidR="00B27F91" w:rsidRPr="00317366" w:rsidRDefault="00B27F91">
            <w:pPr>
              <w:rPr>
                <w:rFonts w:cstheme="minorHAnsi"/>
                <w:sz w:val="16"/>
                <w:szCs w:val="16"/>
              </w:rPr>
            </w:pPr>
            <w:r w:rsidRPr="00317366">
              <w:rPr>
                <w:rFonts w:cstheme="minorHAnsi"/>
                <w:sz w:val="16"/>
                <w:szCs w:val="16"/>
              </w:rPr>
              <w:t>Boughner</w:t>
            </w:r>
          </w:p>
        </w:tc>
        <w:tc>
          <w:tcPr>
            <w:tcW w:w="3240" w:type="dxa"/>
          </w:tcPr>
          <w:p w:rsidR="00B27F91" w:rsidRPr="00317366" w:rsidRDefault="00B27F91" w:rsidP="00935EE6">
            <w:pPr>
              <w:rPr>
                <w:rFonts w:cstheme="minorHAnsi"/>
                <w:sz w:val="16"/>
                <w:szCs w:val="16"/>
              </w:rPr>
            </w:pPr>
            <w:r w:rsidRPr="00317366">
              <w:rPr>
                <w:rFonts w:cstheme="minorHAnsi"/>
                <w:sz w:val="16"/>
                <w:szCs w:val="16"/>
              </w:rPr>
              <w:t>Director, International Business Relations</w:t>
            </w:r>
          </w:p>
        </w:tc>
        <w:tc>
          <w:tcPr>
            <w:tcW w:w="2970" w:type="dxa"/>
          </w:tcPr>
          <w:p w:rsidR="00B27F91" w:rsidRPr="00317366" w:rsidRDefault="00B27F91" w:rsidP="00935EE6">
            <w:pPr>
              <w:rPr>
                <w:rFonts w:cstheme="minorHAnsi"/>
                <w:sz w:val="16"/>
                <w:szCs w:val="16"/>
              </w:rPr>
            </w:pPr>
            <w:r w:rsidRPr="00317366">
              <w:rPr>
                <w:rFonts w:cstheme="minorHAnsi"/>
                <w:sz w:val="16"/>
                <w:szCs w:val="16"/>
              </w:rPr>
              <w:t>Cargill</w:t>
            </w:r>
          </w:p>
        </w:tc>
      </w:tr>
      <w:tr w:rsidR="00B27F91" w:rsidRPr="005B30BD" w:rsidTr="00B27F91">
        <w:trPr>
          <w:trHeight w:val="133"/>
        </w:trPr>
        <w:tc>
          <w:tcPr>
            <w:tcW w:w="2070" w:type="dxa"/>
          </w:tcPr>
          <w:p w:rsidR="00B27F91" w:rsidRPr="00B43622" w:rsidRDefault="00B27F91" w:rsidP="00B436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Barbara </w:t>
            </w:r>
          </w:p>
        </w:tc>
        <w:tc>
          <w:tcPr>
            <w:tcW w:w="1350" w:type="dxa"/>
          </w:tcPr>
          <w:p w:rsidR="00B27F91" w:rsidRPr="00B43622" w:rsidRDefault="00B27F9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Bramble</w:t>
            </w:r>
          </w:p>
        </w:tc>
        <w:tc>
          <w:tcPr>
            <w:tcW w:w="3240" w:type="dxa"/>
          </w:tcPr>
          <w:p w:rsidR="00B27F91" w:rsidRPr="00B43622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935EE6">
              <w:rPr>
                <w:rFonts w:cstheme="minorHAnsi"/>
                <w:sz w:val="16"/>
                <w:szCs w:val="16"/>
              </w:rPr>
              <w:t>Chair of the Board</w:t>
            </w:r>
          </w:p>
        </w:tc>
        <w:tc>
          <w:tcPr>
            <w:tcW w:w="2970" w:type="dxa"/>
          </w:tcPr>
          <w:p w:rsidR="00B27F91" w:rsidRPr="00B43622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935EE6">
              <w:rPr>
                <w:rFonts w:cstheme="minorHAnsi"/>
                <w:sz w:val="16"/>
                <w:szCs w:val="16"/>
              </w:rPr>
              <w:t xml:space="preserve">Roundtable on Sustainable </w:t>
            </w:r>
            <w:proofErr w:type="spellStart"/>
            <w:r w:rsidRPr="00935EE6">
              <w:rPr>
                <w:rFonts w:cstheme="minorHAnsi"/>
                <w:sz w:val="16"/>
                <w:szCs w:val="16"/>
              </w:rPr>
              <w:t>Biofuels</w:t>
            </w:r>
            <w:proofErr w:type="spellEnd"/>
          </w:p>
        </w:tc>
      </w:tr>
      <w:tr w:rsidR="00B27F91" w:rsidRPr="005B30BD" w:rsidTr="00B27F91">
        <w:tc>
          <w:tcPr>
            <w:tcW w:w="2070" w:type="dxa"/>
          </w:tcPr>
          <w:p w:rsidR="00B27F91" w:rsidRPr="005D5D91" w:rsidRDefault="00B27F91" w:rsidP="00B436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5D5D91">
              <w:rPr>
                <w:rFonts w:cstheme="minorHAnsi"/>
                <w:sz w:val="16"/>
                <w:szCs w:val="16"/>
              </w:rPr>
              <w:t>Jenny</w:t>
            </w:r>
          </w:p>
        </w:tc>
        <w:tc>
          <w:tcPr>
            <w:tcW w:w="1350" w:type="dxa"/>
          </w:tcPr>
          <w:p w:rsidR="00B27F91" w:rsidRPr="005D5D91" w:rsidRDefault="00B27F91">
            <w:pPr>
              <w:rPr>
                <w:rFonts w:cstheme="minorHAnsi"/>
                <w:sz w:val="16"/>
                <w:szCs w:val="16"/>
              </w:rPr>
            </w:pPr>
            <w:r w:rsidRPr="005D5D91">
              <w:rPr>
                <w:rFonts w:cstheme="minorHAnsi"/>
                <w:sz w:val="16"/>
                <w:szCs w:val="16"/>
              </w:rPr>
              <w:t>Bromley</w:t>
            </w:r>
          </w:p>
        </w:tc>
        <w:tc>
          <w:tcPr>
            <w:tcW w:w="3240" w:type="dxa"/>
          </w:tcPr>
          <w:p w:rsidR="00B27F91" w:rsidRPr="005D5D91" w:rsidRDefault="00B27F91" w:rsidP="00935EE6">
            <w:pPr>
              <w:rPr>
                <w:rFonts w:cstheme="minorHAnsi"/>
                <w:sz w:val="16"/>
                <w:szCs w:val="16"/>
              </w:rPr>
            </w:pPr>
            <w:r w:rsidRPr="005D5D91">
              <w:rPr>
                <w:sz w:val="16"/>
                <w:szCs w:val="16"/>
              </w:rPr>
              <w:t>Campaigner</w:t>
            </w:r>
          </w:p>
        </w:tc>
        <w:tc>
          <w:tcPr>
            <w:tcW w:w="2970" w:type="dxa"/>
          </w:tcPr>
          <w:p w:rsidR="00B27F91" w:rsidRPr="005D5D91" w:rsidRDefault="00B27F91" w:rsidP="00935EE6">
            <w:pPr>
              <w:rPr>
                <w:rFonts w:cstheme="minorHAnsi"/>
                <w:sz w:val="16"/>
                <w:szCs w:val="16"/>
              </w:rPr>
            </w:pPr>
            <w:r w:rsidRPr="005D5D91">
              <w:rPr>
                <w:rFonts w:cstheme="minorHAnsi"/>
                <w:sz w:val="16"/>
                <w:szCs w:val="16"/>
              </w:rPr>
              <w:t>Global Witness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6532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John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Buchanan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Senior Director, Food Security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Conservation International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F442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Derek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Byerlee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Independent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Independent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F442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Joao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316C6C">
              <w:rPr>
                <w:rFonts w:cstheme="minorHAnsi"/>
                <w:sz w:val="16"/>
                <w:szCs w:val="16"/>
              </w:rPr>
              <w:t>Carrilho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316C6C">
              <w:rPr>
                <w:rFonts w:cstheme="minorHAnsi"/>
                <w:sz w:val="16"/>
                <w:szCs w:val="16"/>
              </w:rPr>
              <w:t>Land Coordinator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316C6C">
              <w:rPr>
                <w:rFonts w:cstheme="minorHAnsi"/>
                <w:sz w:val="16"/>
                <w:szCs w:val="16"/>
              </w:rPr>
              <w:t>MCA Mozambique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F442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Lorenzo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Cotula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Senior researcher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IIED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E62464" w:rsidRDefault="00B27F91" w:rsidP="00154D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E62464">
              <w:rPr>
                <w:rFonts w:cstheme="minorHAnsi"/>
                <w:sz w:val="16"/>
                <w:szCs w:val="16"/>
              </w:rPr>
              <w:t>Ertharin</w:t>
            </w:r>
            <w:proofErr w:type="spellEnd"/>
            <w:r w:rsidRPr="00E6246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B27F91" w:rsidRPr="00E62464" w:rsidRDefault="00B27F91">
            <w:pPr>
              <w:rPr>
                <w:rFonts w:cstheme="minorHAnsi"/>
                <w:sz w:val="16"/>
                <w:szCs w:val="16"/>
              </w:rPr>
            </w:pPr>
            <w:r w:rsidRPr="00E62464">
              <w:rPr>
                <w:rFonts w:cstheme="minorHAnsi"/>
                <w:sz w:val="16"/>
                <w:szCs w:val="16"/>
              </w:rPr>
              <w:t>Cousin</w:t>
            </w:r>
          </w:p>
        </w:tc>
        <w:tc>
          <w:tcPr>
            <w:tcW w:w="3240" w:type="dxa"/>
          </w:tcPr>
          <w:p w:rsidR="00B27F91" w:rsidRPr="00E62464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E62464">
              <w:rPr>
                <w:rFonts w:cstheme="minorHAnsi"/>
                <w:sz w:val="16"/>
                <w:szCs w:val="16"/>
              </w:rPr>
              <w:t>Ambassador</w:t>
            </w:r>
          </w:p>
        </w:tc>
        <w:tc>
          <w:tcPr>
            <w:tcW w:w="2970" w:type="dxa"/>
          </w:tcPr>
          <w:p w:rsidR="00B27F91" w:rsidRPr="00E62464" w:rsidRDefault="00B27F91" w:rsidP="00154D23">
            <w:pPr>
              <w:rPr>
                <w:rFonts w:cstheme="minorHAnsi"/>
                <w:sz w:val="16"/>
                <w:szCs w:val="16"/>
              </w:rPr>
            </w:pPr>
            <w:r w:rsidRPr="00E62464">
              <w:rPr>
                <w:rFonts w:cstheme="minorHAnsi"/>
                <w:sz w:val="16"/>
                <w:szCs w:val="16"/>
              </w:rPr>
              <w:t>US State Department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CE0D7D" w:rsidRDefault="00B27F91" w:rsidP="00B436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CE0D7D">
              <w:rPr>
                <w:rFonts w:cstheme="minorHAnsi"/>
                <w:sz w:val="16"/>
                <w:szCs w:val="16"/>
              </w:rPr>
              <w:t>Graham</w:t>
            </w:r>
          </w:p>
        </w:tc>
        <w:tc>
          <w:tcPr>
            <w:tcW w:w="1350" w:type="dxa"/>
          </w:tcPr>
          <w:p w:rsidR="00B27F91" w:rsidRPr="00CE0D7D" w:rsidRDefault="00B27F91">
            <w:pPr>
              <w:rPr>
                <w:rFonts w:cstheme="minorHAnsi"/>
                <w:sz w:val="16"/>
                <w:szCs w:val="16"/>
              </w:rPr>
            </w:pPr>
            <w:r w:rsidRPr="00CE0D7D">
              <w:rPr>
                <w:rFonts w:cstheme="minorHAnsi"/>
                <w:sz w:val="16"/>
                <w:szCs w:val="16"/>
              </w:rPr>
              <w:t>Davies</w:t>
            </w:r>
          </w:p>
        </w:tc>
        <w:tc>
          <w:tcPr>
            <w:tcW w:w="3240" w:type="dxa"/>
          </w:tcPr>
          <w:p w:rsidR="00B27F91" w:rsidRPr="00CE0D7D" w:rsidRDefault="00B27F91" w:rsidP="00636E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B27F91" w:rsidRPr="00CE0D7D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CE0D7D">
              <w:rPr>
                <w:rFonts w:cstheme="minorHAnsi"/>
                <w:sz w:val="16"/>
                <w:szCs w:val="16"/>
              </w:rPr>
              <w:t>Altima Partners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E11EC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8258F0">
              <w:rPr>
                <w:rFonts w:cstheme="minorHAnsi"/>
                <w:sz w:val="16"/>
                <w:szCs w:val="16"/>
              </w:rPr>
              <w:t>Umesha</w:t>
            </w:r>
            <w:proofErr w:type="spellEnd"/>
            <w:r w:rsidRPr="008258F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de Silva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Food Security Policy Analyst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Canadian International Development Agency (CIDA)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BC69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Klaus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Deininger</w:t>
            </w:r>
          </w:p>
        </w:tc>
        <w:tc>
          <w:tcPr>
            <w:tcW w:w="3240" w:type="dxa"/>
          </w:tcPr>
          <w:p w:rsidR="00B27F91" w:rsidRPr="008258F0" w:rsidRDefault="00B27F91" w:rsidP="00AB455C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Lead Economist, Development Research Group</w:t>
            </w:r>
          </w:p>
        </w:tc>
        <w:tc>
          <w:tcPr>
            <w:tcW w:w="2970" w:type="dxa"/>
          </w:tcPr>
          <w:p w:rsidR="00B27F91" w:rsidRPr="008258F0" w:rsidRDefault="00B27F91" w:rsidP="00AB455C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The World Bank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6474B" w:rsidRDefault="00B27F91" w:rsidP="00B30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 xml:space="preserve">David </w:t>
            </w:r>
            <w:proofErr w:type="spellStart"/>
            <w:r w:rsidRPr="0086474B">
              <w:rPr>
                <w:rFonts w:cstheme="minorHAnsi"/>
                <w:sz w:val="16"/>
                <w:szCs w:val="16"/>
              </w:rPr>
              <w:t>Kwol</w:t>
            </w:r>
            <w:proofErr w:type="spellEnd"/>
            <w:r w:rsidRPr="0086474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B27F91" w:rsidRPr="0086474B" w:rsidRDefault="00B27F91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Deng</w:t>
            </w:r>
          </w:p>
        </w:tc>
        <w:tc>
          <w:tcPr>
            <w:tcW w:w="3240" w:type="dxa"/>
          </w:tcPr>
          <w:p w:rsidR="00B27F91" w:rsidRPr="0086474B" w:rsidRDefault="00B27F91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Fellow</w:t>
            </w:r>
          </w:p>
        </w:tc>
        <w:tc>
          <w:tcPr>
            <w:tcW w:w="2970" w:type="dxa"/>
          </w:tcPr>
          <w:p w:rsidR="00B27F91" w:rsidRPr="0086474B" w:rsidRDefault="00B27F91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Center for Human Rights and Global Justice at NYU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BC69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Grahame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Dixie</w:t>
            </w:r>
          </w:p>
        </w:tc>
        <w:tc>
          <w:tcPr>
            <w:tcW w:w="3240" w:type="dxa"/>
          </w:tcPr>
          <w:p w:rsidR="00B27F91" w:rsidRPr="008258F0" w:rsidRDefault="00B27F91" w:rsidP="00AB455C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Agribusiness Unit Team Leader</w:t>
            </w:r>
          </w:p>
        </w:tc>
        <w:tc>
          <w:tcPr>
            <w:tcW w:w="2970" w:type="dxa"/>
          </w:tcPr>
          <w:p w:rsidR="00B27F91" w:rsidRPr="008258F0" w:rsidRDefault="00B27F91" w:rsidP="00AB455C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The World Bank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8258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Damon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DuBord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Economic and Commercial Officer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U.S. State Department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6474B" w:rsidRDefault="00B27F91" w:rsidP="00636E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 xml:space="preserve">Tim </w:t>
            </w:r>
          </w:p>
        </w:tc>
        <w:tc>
          <w:tcPr>
            <w:tcW w:w="1350" w:type="dxa"/>
          </w:tcPr>
          <w:p w:rsidR="00B27F91" w:rsidRPr="0086474B" w:rsidRDefault="00B27F91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Fella</w:t>
            </w:r>
          </w:p>
        </w:tc>
        <w:tc>
          <w:tcPr>
            <w:tcW w:w="3240" w:type="dxa"/>
          </w:tcPr>
          <w:p w:rsidR="00B27F91" w:rsidRPr="0086474B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Conflict and Land Tenure Specialist</w:t>
            </w:r>
          </w:p>
        </w:tc>
        <w:tc>
          <w:tcPr>
            <w:tcW w:w="2970" w:type="dxa"/>
          </w:tcPr>
          <w:p w:rsidR="00B27F91" w:rsidRPr="0086474B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USAID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E93E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Richard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Ferguson</w:t>
            </w:r>
          </w:p>
        </w:tc>
        <w:tc>
          <w:tcPr>
            <w:tcW w:w="3240" w:type="dxa"/>
          </w:tcPr>
          <w:p w:rsidR="00B27F91" w:rsidRPr="008258F0" w:rsidRDefault="00B27F91" w:rsidP="00AB455C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Head, Global Agriculture</w:t>
            </w:r>
          </w:p>
        </w:tc>
        <w:tc>
          <w:tcPr>
            <w:tcW w:w="2970" w:type="dxa"/>
          </w:tcPr>
          <w:p w:rsidR="00B27F91" w:rsidRPr="008258F0" w:rsidRDefault="00B27F91" w:rsidP="00AB455C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Renaissance Capital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23615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Pierre </w:t>
            </w:r>
            <w:proofErr w:type="spellStart"/>
            <w:r w:rsidRPr="008258F0">
              <w:rPr>
                <w:rFonts w:cstheme="minorHAnsi"/>
                <w:sz w:val="16"/>
                <w:szCs w:val="16"/>
              </w:rPr>
              <w:t>Ubaldo</w:t>
            </w:r>
            <w:proofErr w:type="spellEnd"/>
            <w:r w:rsidRPr="008258F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Ferrari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Chief Executive Officer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Heifer International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6474B" w:rsidRDefault="00B27F91" w:rsidP="00636E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Mark</w:t>
            </w:r>
          </w:p>
        </w:tc>
        <w:tc>
          <w:tcPr>
            <w:tcW w:w="1350" w:type="dxa"/>
          </w:tcPr>
          <w:p w:rsidR="00B27F91" w:rsidRPr="0086474B" w:rsidRDefault="00B27F91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Freudenberger</w:t>
            </w:r>
          </w:p>
        </w:tc>
        <w:tc>
          <w:tcPr>
            <w:tcW w:w="3240" w:type="dxa"/>
          </w:tcPr>
          <w:p w:rsidR="00B27F91" w:rsidRPr="0086474B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Senior Associate</w:t>
            </w:r>
          </w:p>
        </w:tc>
        <w:tc>
          <w:tcPr>
            <w:tcW w:w="2970" w:type="dxa"/>
          </w:tcPr>
          <w:p w:rsidR="00B27F91" w:rsidRPr="0086474B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ARD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E11EC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Jonathan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Gant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Policy Advisor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Global Witness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6474B" w:rsidRDefault="00B27F91" w:rsidP="008258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Richard</w:t>
            </w:r>
          </w:p>
        </w:tc>
        <w:tc>
          <w:tcPr>
            <w:tcW w:w="1350" w:type="dxa"/>
          </w:tcPr>
          <w:p w:rsidR="00B27F91" w:rsidRPr="0086474B" w:rsidRDefault="00B27F91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Gaynor</w:t>
            </w:r>
          </w:p>
        </w:tc>
        <w:tc>
          <w:tcPr>
            <w:tcW w:w="3240" w:type="dxa"/>
          </w:tcPr>
          <w:p w:rsidR="00B27F91" w:rsidRPr="0086474B" w:rsidRDefault="00B27F91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Director, Property Rights and Land Policy</w:t>
            </w:r>
          </w:p>
        </w:tc>
        <w:tc>
          <w:tcPr>
            <w:tcW w:w="2970" w:type="dxa"/>
          </w:tcPr>
          <w:p w:rsidR="00B27F91" w:rsidRPr="0086474B" w:rsidRDefault="00B27F91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MCC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6474B" w:rsidRDefault="00B27F91" w:rsidP="00636E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 xml:space="preserve">Peter </w:t>
            </w:r>
          </w:p>
        </w:tc>
        <w:tc>
          <w:tcPr>
            <w:tcW w:w="1350" w:type="dxa"/>
          </w:tcPr>
          <w:p w:rsidR="00B27F91" w:rsidRPr="0086474B" w:rsidRDefault="00B27F91" w:rsidP="0022660F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Giampa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86474B">
              <w:rPr>
                <w:rFonts w:cstheme="minorHAnsi"/>
                <w:sz w:val="16"/>
                <w:szCs w:val="16"/>
              </w:rPr>
              <w:t xml:space="preserve">li </w:t>
            </w:r>
          </w:p>
        </w:tc>
        <w:tc>
          <w:tcPr>
            <w:tcW w:w="3240" w:type="dxa"/>
          </w:tcPr>
          <w:p w:rsidR="00B27F91" w:rsidRPr="0086474B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Associate</w:t>
            </w:r>
          </w:p>
        </w:tc>
        <w:tc>
          <w:tcPr>
            <w:tcW w:w="2970" w:type="dxa"/>
          </w:tcPr>
          <w:p w:rsidR="00B27F91" w:rsidRPr="0086474B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ARD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D64EA1" w:rsidRDefault="00B27F91" w:rsidP="00636E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D64EA1">
              <w:rPr>
                <w:rFonts w:cstheme="minorHAnsi"/>
                <w:sz w:val="16"/>
                <w:szCs w:val="16"/>
              </w:rPr>
              <w:t>Diana</w:t>
            </w:r>
          </w:p>
        </w:tc>
        <w:tc>
          <w:tcPr>
            <w:tcW w:w="1350" w:type="dxa"/>
          </w:tcPr>
          <w:p w:rsidR="00B27F91" w:rsidRPr="00D64EA1" w:rsidRDefault="00B27F91" w:rsidP="0022660F">
            <w:pPr>
              <w:rPr>
                <w:rFonts w:cstheme="minorHAnsi"/>
                <w:sz w:val="16"/>
                <w:szCs w:val="16"/>
              </w:rPr>
            </w:pPr>
            <w:r w:rsidRPr="00D64EA1">
              <w:rPr>
                <w:rFonts w:cstheme="minorHAnsi"/>
                <w:sz w:val="16"/>
                <w:szCs w:val="16"/>
              </w:rPr>
              <w:t>Glassman</w:t>
            </w:r>
          </w:p>
        </w:tc>
        <w:tc>
          <w:tcPr>
            <w:tcW w:w="3240" w:type="dxa"/>
          </w:tcPr>
          <w:p w:rsidR="00B27F91" w:rsidRPr="00D64EA1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D64EA1">
              <w:rPr>
                <w:rFonts w:cstheme="minorHAnsi"/>
                <w:sz w:val="16"/>
                <w:szCs w:val="16"/>
              </w:rPr>
              <w:t>Partner</w:t>
            </w:r>
          </w:p>
        </w:tc>
        <w:tc>
          <w:tcPr>
            <w:tcW w:w="2970" w:type="dxa"/>
          </w:tcPr>
          <w:p w:rsidR="00B27F91" w:rsidRPr="00D64EA1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D64EA1">
              <w:rPr>
                <w:rFonts w:cstheme="minorHAnsi"/>
                <w:sz w:val="16"/>
                <w:szCs w:val="16"/>
              </w:rPr>
              <w:t>EBG Capital AG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F442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Brian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Greenberg</w:t>
            </w:r>
          </w:p>
        </w:tc>
        <w:tc>
          <w:tcPr>
            <w:tcW w:w="3240" w:type="dxa"/>
          </w:tcPr>
          <w:p w:rsidR="00B27F91" w:rsidRPr="008258F0" w:rsidRDefault="00B27F91" w:rsidP="00DA719B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Director, Sustainable Development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InterAction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2A4616" w:rsidRDefault="00B27F91" w:rsidP="00B436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A4616">
              <w:rPr>
                <w:rFonts w:cstheme="minorHAnsi"/>
                <w:sz w:val="16"/>
                <w:szCs w:val="16"/>
              </w:rPr>
              <w:t xml:space="preserve">Diana </w:t>
            </w:r>
          </w:p>
        </w:tc>
        <w:tc>
          <w:tcPr>
            <w:tcW w:w="1350" w:type="dxa"/>
          </w:tcPr>
          <w:p w:rsidR="00B27F91" w:rsidRPr="002A4616" w:rsidRDefault="00B27F91">
            <w:pPr>
              <w:rPr>
                <w:rFonts w:cstheme="minorHAnsi"/>
                <w:sz w:val="16"/>
                <w:szCs w:val="16"/>
              </w:rPr>
            </w:pPr>
            <w:r w:rsidRPr="002A4616">
              <w:rPr>
                <w:rFonts w:cstheme="minorHAnsi"/>
                <w:sz w:val="16"/>
                <w:szCs w:val="16"/>
              </w:rPr>
              <w:t>Grusczynski</w:t>
            </w:r>
          </w:p>
        </w:tc>
        <w:tc>
          <w:tcPr>
            <w:tcW w:w="3240" w:type="dxa"/>
          </w:tcPr>
          <w:p w:rsidR="00B27F91" w:rsidRPr="002A4616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2A4616">
              <w:rPr>
                <w:rFonts w:cstheme="minorHAnsi"/>
                <w:sz w:val="16"/>
                <w:szCs w:val="16"/>
              </w:rPr>
              <w:t xml:space="preserve">Associate Program Officer </w:t>
            </w:r>
          </w:p>
        </w:tc>
        <w:tc>
          <w:tcPr>
            <w:tcW w:w="2970" w:type="dxa"/>
          </w:tcPr>
          <w:p w:rsidR="00B27F91" w:rsidRPr="002A4616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2A4616">
              <w:rPr>
                <w:rFonts w:cstheme="minorHAnsi"/>
                <w:sz w:val="16"/>
                <w:szCs w:val="16"/>
              </w:rPr>
              <w:t>Gates Foundation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F442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Bill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Guyton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President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World Cocoa Foundation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6474B" w:rsidRDefault="00B27F91" w:rsidP="008258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Stephanie</w:t>
            </w:r>
          </w:p>
        </w:tc>
        <w:tc>
          <w:tcPr>
            <w:tcW w:w="1350" w:type="dxa"/>
          </w:tcPr>
          <w:p w:rsidR="00B27F91" w:rsidRPr="0086474B" w:rsidRDefault="00B27F91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Haile</w:t>
            </w:r>
          </w:p>
        </w:tc>
        <w:tc>
          <w:tcPr>
            <w:tcW w:w="3240" w:type="dxa"/>
          </w:tcPr>
          <w:p w:rsidR="00B27F91" w:rsidRPr="0086474B" w:rsidRDefault="00B27F91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Associate Director, Agriculture and Rural Development</w:t>
            </w:r>
          </w:p>
        </w:tc>
        <w:tc>
          <w:tcPr>
            <w:tcW w:w="2970" w:type="dxa"/>
          </w:tcPr>
          <w:p w:rsidR="00B27F91" w:rsidRPr="0086474B" w:rsidRDefault="00B27F91">
            <w:pPr>
              <w:rPr>
                <w:rFonts w:cstheme="minorHAnsi"/>
                <w:sz w:val="16"/>
                <w:szCs w:val="16"/>
              </w:rPr>
            </w:pPr>
            <w:r w:rsidRPr="0086474B">
              <w:rPr>
                <w:rFonts w:cstheme="minorHAnsi"/>
                <w:sz w:val="16"/>
                <w:szCs w:val="16"/>
              </w:rPr>
              <w:t>MCC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EC7D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Tim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Hanstad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President &amp; CEO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Landesa</w:t>
            </w:r>
          </w:p>
        </w:tc>
      </w:tr>
      <w:tr w:rsidR="00B27F91" w:rsidRPr="005B30BD" w:rsidTr="00B27F91">
        <w:trPr>
          <w:trHeight w:val="214"/>
        </w:trPr>
        <w:tc>
          <w:tcPr>
            <w:tcW w:w="2070" w:type="dxa"/>
          </w:tcPr>
          <w:p w:rsidR="00B27F91" w:rsidRPr="008258F0" w:rsidRDefault="00B27F91" w:rsidP="00EC7D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Jeffrey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Hatcher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Director of Global Programs 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Rights and Resources Initiative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BC5B51" w:rsidRDefault="00B27F91" w:rsidP="00636E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BC5B51">
              <w:rPr>
                <w:rFonts w:cstheme="minorHAnsi"/>
                <w:sz w:val="16"/>
                <w:szCs w:val="16"/>
              </w:rPr>
              <w:t xml:space="preserve">Julie </w:t>
            </w:r>
          </w:p>
        </w:tc>
        <w:tc>
          <w:tcPr>
            <w:tcW w:w="1350" w:type="dxa"/>
          </w:tcPr>
          <w:p w:rsidR="00B27F91" w:rsidRPr="00BC5B51" w:rsidRDefault="00B27F91">
            <w:pPr>
              <w:rPr>
                <w:rFonts w:cstheme="minorHAnsi"/>
                <w:sz w:val="16"/>
                <w:szCs w:val="16"/>
              </w:rPr>
            </w:pPr>
            <w:r w:rsidRPr="00BC5B51">
              <w:rPr>
                <w:rFonts w:cstheme="minorHAnsi"/>
                <w:sz w:val="16"/>
                <w:szCs w:val="16"/>
              </w:rPr>
              <w:t>Howard</w:t>
            </w:r>
          </w:p>
        </w:tc>
        <w:tc>
          <w:tcPr>
            <w:tcW w:w="3240" w:type="dxa"/>
          </w:tcPr>
          <w:p w:rsidR="00B27F91" w:rsidRPr="00BC5B51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BC5B51">
              <w:rPr>
                <w:rFonts w:cstheme="minorHAnsi"/>
                <w:sz w:val="16"/>
                <w:szCs w:val="16"/>
              </w:rPr>
              <w:t>Deputy Coordinator for Development, FTF</w:t>
            </w:r>
          </w:p>
        </w:tc>
        <w:tc>
          <w:tcPr>
            <w:tcW w:w="2970" w:type="dxa"/>
          </w:tcPr>
          <w:p w:rsidR="00B27F91" w:rsidRPr="00BC5B51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BC5B51">
              <w:rPr>
                <w:rFonts w:cstheme="minorHAnsi"/>
                <w:sz w:val="16"/>
                <w:szCs w:val="16"/>
              </w:rPr>
              <w:t>USAID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E21A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Jeri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Jensen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Senior Director</w:t>
            </w:r>
          </w:p>
        </w:tc>
        <w:tc>
          <w:tcPr>
            <w:tcW w:w="2970" w:type="dxa"/>
          </w:tcPr>
          <w:p w:rsidR="00B27F91" w:rsidRPr="008258F0" w:rsidRDefault="00B27F91" w:rsidP="0082581A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Policy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258F0">
              <w:rPr>
                <w:rFonts w:cstheme="minorHAnsi"/>
                <w:sz w:val="16"/>
                <w:szCs w:val="16"/>
              </w:rPr>
              <w:t>Initiative for Global Development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C83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Koji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Jitsukawa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Representative  U.S.A. Office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Japan International Cooperation Agency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F442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Manfred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Kaufmann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Program Officer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Swiss Agency for Development and Cooperation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F442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8258F0">
              <w:rPr>
                <w:rFonts w:cstheme="minorHAnsi"/>
                <w:sz w:val="16"/>
                <w:szCs w:val="16"/>
              </w:rPr>
              <w:t>Otho</w:t>
            </w:r>
            <w:proofErr w:type="spellEnd"/>
            <w:r w:rsidRPr="008258F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Kerr 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Partner and Chief Operating Officer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EKO Asset Management Partners</w:t>
            </w:r>
          </w:p>
        </w:tc>
      </w:tr>
      <w:tr w:rsidR="00B27F91" w:rsidRPr="005B30BD" w:rsidTr="00B27F91">
        <w:trPr>
          <w:trHeight w:val="196"/>
        </w:trPr>
        <w:tc>
          <w:tcPr>
            <w:tcW w:w="2070" w:type="dxa"/>
          </w:tcPr>
          <w:p w:rsidR="00B27F91" w:rsidRPr="008258F0" w:rsidRDefault="00B27F91" w:rsidP="00EC7D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8258F0">
              <w:rPr>
                <w:rFonts w:cstheme="minorHAnsi"/>
                <w:sz w:val="16"/>
                <w:szCs w:val="16"/>
              </w:rPr>
              <w:t>Arvind</w:t>
            </w:r>
            <w:proofErr w:type="spellEnd"/>
            <w:r w:rsidRPr="008258F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Khare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Executive Director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Rights and Resources Group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F442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Amy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Klement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Vice President, Access to Capital Initiatives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Omidyar Network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EC7D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Brian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Mathis</w:t>
            </w:r>
          </w:p>
        </w:tc>
        <w:tc>
          <w:tcPr>
            <w:tcW w:w="3240" w:type="dxa"/>
          </w:tcPr>
          <w:p w:rsidR="00B27F91" w:rsidRPr="008258F0" w:rsidRDefault="00B27F91" w:rsidP="00AB455C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Managing Partner</w:t>
            </w:r>
          </w:p>
        </w:tc>
        <w:tc>
          <w:tcPr>
            <w:tcW w:w="2970" w:type="dxa"/>
          </w:tcPr>
          <w:p w:rsidR="00B27F91" w:rsidRPr="008258F0" w:rsidRDefault="00B27F91" w:rsidP="00AB455C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Pine Street Alternative Asset Management, LLC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BC5B51" w:rsidRDefault="00B27F91" w:rsidP="00636E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BC5B51">
              <w:rPr>
                <w:rFonts w:cstheme="minorHAnsi"/>
                <w:sz w:val="16"/>
                <w:szCs w:val="16"/>
              </w:rPr>
              <w:t>Deborah</w:t>
            </w:r>
          </w:p>
        </w:tc>
        <w:tc>
          <w:tcPr>
            <w:tcW w:w="1350" w:type="dxa"/>
          </w:tcPr>
          <w:p w:rsidR="00B27F91" w:rsidRPr="00BC5B51" w:rsidRDefault="00B27F91">
            <w:pPr>
              <w:rPr>
                <w:rFonts w:cstheme="minorHAnsi"/>
                <w:sz w:val="16"/>
                <w:szCs w:val="16"/>
              </w:rPr>
            </w:pPr>
            <w:r w:rsidRPr="00BC5B51">
              <w:rPr>
                <w:rFonts w:cstheme="minorHAnsi"/>
                <w:sz w:val="16"/>
                <w:szCs w:val="16"/>
              </w:rPr>
              <w:t>McCarthy</w:t>
            </w:r>
          </w:p>
        </w:tc>
        <w:tc>
          <w:tcPr>
            <w:tcW w:w="3240" w:type="dxa"/>
          </w:tcPr>
          <w:p w:rsidR="00B27F91" w:rsidRPr="00BC5B51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BC5B51">
              <w:rPr>
                <w:rFonts w:cstheme="minorHAnsi"/>
                <w:sz w:val="16"/>
                <w:szCs w:val="16"/>
              </w:rPr>
              <w:t>Acting Assistant Secretary of State for Economic, Energy and Business Affairs</w:t>
            </w:r>
          </w:p>
        </w:tc>
        <w:tc>
          <w:tcPr>
            <w:tcW w:w="2970" w:type="dxa"/>
          </w:tcPr>
          <w:p w:rsidR="00B27F91" w:rsidRPr="00BC5B51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BC5B51">
              <w:rPr>
                <w:rFonts w:cstheme="minorHAnsi"/>
                <w:sz w:val="16"/>
                <w:szCs w:val="16"/>
              </w:rPr>
              <w:t>US State Department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C83C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Ruth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Meinzen-Dick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International Food Policy Research Institute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F442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Jose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Minaya</w:t>
            </w:r>
          </w:p>
        </w:tc>
        <w:tc>
          <w:tcPr>
            <w:tcW w:w="3240" w:type="dxa"/>
          </w:tcPr>
          <w:p w:rsidR="00B27F91" w:rsidRPr="008258F0" w:rsidRDefault="00B27F91" w:rsidP="009A2969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Head of Natural Resources &amp; Infrastructure. Managing Director, Global Private Markets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TIAA-CREFF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8258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Darrin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Morgan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Director, Sustainable Aviation Fuels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The Boeing Company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23615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Paul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Munro-Faure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Principal Officer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FAO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Default="00B27F91" w:rsidP="00636E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Gregory </w:t>
            </w:r>
          </w:p>
        </w:tc>
        <w:tc>
          <w:tcPr>
            <w:tcW w:w="1350" w:type="dxa"/>
          </w:tcPr>
          <w:p w:rsidR="00B27F91" w:rsidRPr="00164097" w:rsidRDefault="00B27F9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Myers</w:t>
            </w:r>
          </w:p>
        </w:tc>
        <w:tc>
          <w:tcPr>
            <w:tcW w:w="3240" w:type="dxa"/>
          </w:tcPr>
          <w:p w:rsidR="00B27F91" w:rsidRPr="00164097" w:rsidRDefault="00B27F91" w:rsidP="00636E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Land Tenure and Property Rights Senior Advisor</w:t>
            </w:r>
          </w:p>
        </w:tc>
        <w:tc>
          <w:tcPr>
            <w:tcW w:w="2970" w:type="dxa"/>
          </w:tcPr>
          <w:p w:rsidR="00B27F91" w:rsidRPr="00164097" w:rsidRDefault="00B27F91" w:rsidP="00636E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USAID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23615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Eleanor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Nagy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Director  Office of the Global Hunger and Food Security Initiative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US Department of State 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F442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Susan Margaret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Payne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CEO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Emergent Asset Management Ltd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24626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Duncan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Pruett</w:t>
            </w:r>
          </w:p>
        </w:tc>
        <w:tc>
          <w:tcPr>
            <w:tcW w:w="3240" w:type="dxa"/>
          </w:tcPr>
          <w:p w:rsidR="00B27F91" w:rsidRPr="008258F0" w:rsidRDefault="00B27F91" w:rsidP="00AB455C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Policy Advisor</w:t>
            </w:r>
          </w:p>
        </w:tc>
        <w:tc>
          <w:tcPr>
            <w:tcW w:w="2970" w:type="dxa"/>
          </w:tcPr>
          <w:p w:rsidR="00B27F91" w:rsidRPr="008258F0" w:rsidRDefault="00B27F91" w:rsidP="00AB455C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Oxfam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24626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Frances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Reid </w:t>
            </w:r>
          </w:p>
        </w:tc>
        <w:tc>
          <w:tcPr>
            <w:tcW w:w="3240" w:type="dxa"/>
          </w:tcPr>
          <w:p w:rsidR="00B27F91" w:rsidRPr="008258F0" w:rsidRDefault="00B27F91" w:rsidP="00AB45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B27F91" w:rsidRPr="008258F0" w:rsidRDefault="00B27F91" w:rsidP="00AB45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7F91" w:rsidRPr="005B30BD" w:rsidTr="00B27F91">
        <w:tc>
          <w:tcPr>
            <w:tcW w:w="2070" w:type="dxa"/>
          </w:tcPr>
          <w:p w:rsidR="00B27F91" w:rsidRPr="0022660F" w:rsidRDefault="00B27F91" w:rsidP="006A7C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2660F">
              <w:rPr>
                <w:rFonts w:cstheme="minorHAnsi"/>
                <w:sz w:val="16"/>
                <w:szCs w:val="16"/>
              </w:rPr>
              <w:t xml:space="preserve">Delilah </w:t>
            </w:r>
          </w:p>
        </w:tc>
        <w:tc>
          <w:tcPr>
            <w:tcW w:w="1350" w:type="dxa"/>
          </w:tcPr>
          <w:p w:rsidR="00B27F91" w:rsidRPr="0022660F" w:rsidRDefault="00B27F91">
            <w:pPr>
              <w:rPr>
                <w:rFonts w:cstheme="minorHAnsi"/>
                <w:sz w:val="16"/>
                <w:szCs w:val="16"/>
              </w:rPr>
            </w:pPr>
            <w:r w:rsidRPr="0022660F">
              <w:rPr>
                <w:rFonts w:cstheme="minorHAnsi"/>
                <w:sz w:val="16"/>
                <w:szCs w:val="16"/>
              </w:rPr>
              <w:t>Rothenberg</w:t>
            </w:r>
          </w:p>
        </w:tc>
        <w:tc>
          <w:tcPr>
            <w:tcW w:w="3240" w:type="dxa"/>
          </w:tcPr>
          <w:p w:rsidR="00B27F91" w:rsidRPr="0022660F" w:rsidRDefault="00B27F91">
            <w:pPr>
              <w:rPr>
                <w:rFonts w:cstheme="minorHAnsi"/>
                <w:sz w:val="16"/>
                <w:szCs w:val="16"/>
              </w:rPr>
            </w:pPr>
            <w:r w:rsidRPr="0022660F">
              <w:rPr>
                <w:rFonts w:cstheme="minorHAnsi"/>
                <w:sz w:val="16"/>
                <w:szCs w:val="16"/>
              </w:rPr>
              <w:t>Project Manager</w:t>
            </w:r>
          </w:p>
        </w:tc>
        <w:tc>
          <w:tcPr>
            <w:tcW w:w="2970" w:type="dxa"/>
          </w:tcPr>
          <w:p w:rsidR="00B27F91" w:rsidRPr="0022660F" w:rsidRDefault="00B27F91">
            <w:pPr>
              <w:rPr>
                <w:rFonts w:cstheme="minorHAnsi"/>
                <w:sz w:val="16"/>
                <w:szCs w:val="16"/>
              </w:rPr>
            </w:pPr>
            <w:r w:rsidRPr="0022660F">
              <w:rPr>
                <w:rFonts w:cstheme="minorHAnsi"/>
                <w:sz w:val="16"/>
                <w:szCs w:val="16"/>
              </w:rPr>
              <w:t>Herakles Farms</w:t>
            </w:r>
          </w:p>
        </w:tc>
      </w:tr>
      <w:tr w:rsidR="00B27F91" w:rsidRPr="005B30BD" w:rsidTr="00B27F91">
        <w:trPr>
          <w:trHeight w:val="151"/>
        </w:trPr>
        <w:tc>
          <w:tcPr>
            <w:tcW w:w="2070" w:type="dxa"/>
          </w:tcPr>
          <w:p w:rsidR="00B27F91" w:rsidRPr="008258F0" w:rsidRDefault="00B27F91" w:rsidP="00F612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Kathryn </w:t>
            </w:r>
          </w:p>
        </w:tc>
        <w:tc>
          <w:tcPr>
            <w:tcW w:w="1350" w:type="dxa"/>
          </w:tcPr>
          <w:p w:rsidR="00B27F91" w:rsidRPr="008258F0" w:rsidRDefault="00B27F91" w:rsidP="00F6127A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Russell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Foreign Affairs Officer 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U.S. State Department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164097" w:rsidRDefault="00B27F91" w:rsidP="00636E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Jolyne </w:t>
            </w:r>
          </w:p>
        </w:tc>
        <w:tc>
          <w:tcPr>
            <w:tcW w:w="1350" w:type="dxa"/>
          </w:tcPr>
          <w:p w:rsidR="00B27F91" w:rsidRPr="00482715" w:rsidRDefault="00B27F91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64097">
              <w:rPr>
                <w:rFonts w:cstheme="minorHAnsi"/>
                <w:sz w:val="16"/>
                <w:szCs w:val="16"/>
              </w:rPr>
              <w:t>Sanjak</w:t>
            </w:r>
          </w:p>
        </w:tc>
        <w:tc>
          <w:tcPr>
            <w:tcW w:w="3240" w:type="dxa"/>
          </w:tcPr>
          <w:p w:rsidR="00B27F91" w:rsidRPr="00164097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8B00B3">
              <w:rPr>
                <w:rFonts w:cstheme="minorHAnsi"/>
                <w:sz w:val="16"/>
                <w:szCs w:val="16"/>
              </w:rPr>
              <w:t>Managing Director for the Technical Services Division</w:t>
            </w:r>
          </w:p>
        </w:tc>
        <w:tc>
          <w:tcPr>
            <w:tcW w:w="2970" w:type="dxa"/>
          </w:tcPr>
          <w:p w:rsidR="00B27F91" w:rsidRPr="00164097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164097">
              <w:rPr>
                <w:rFonts w:cstheme="minorHAnsi"/>
                <w:sz w:val="16"/>
                <w:szCs w:val="16"/>
              </w:rPr>
              <w:t>MCC</w:t>
            </w:r>
          </w:p>
        </w:tc>
      </w:tr>
      <w:tr w:rsidR="00B27F91" w:rsidRPr="005B30BD" w:rsidTr="00B27F91">
        <w:trPr>
          <w:trHeight w:val="142"/>
        </w:trPr>
        <w:tc>
          <w:tcPr>
            <w:tcW w:w="2070" w:type="dxa"/>
          </w:tcPr>
          <w:p w:rsidR="00B27F91" w:rsidRPr="008258F0" w:rsidRDefault="00B27F91" w:rsidP="00F442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Bernd</w:t>
            </w:r>
          </w:p>
        </w:tc>
        <w:tc>
          <w:tcPr>
            <w:tcW w:w="1350" w:type="dxa"/>
          </w:tcPr>
          <w:p w:rsidR="00B27F91" w:rsidRPr="008258F0" w:rsidRDefault="00B27F91" w:rsidP="00797BA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Schanzenbächer </w:t>
            </w:r>
          </w:p>
        </w:tc>
        <w:tc>
          <w:tcPr>
            <w:tcW w:w="3240" w:type="dxa"/>
          </w:tcPr>
          <w:p w:rsidR="00B27F91" w:rsidRPr="008258F0" w:rsidRDefault="00B27F91" w:rsidP="00797BA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Managing Partner 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EBG Capital AG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F442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William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Scott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Vice President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Agland Investment Services, Inc.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1B486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1B4863">
              <w:rPr>
                <w:rFonts w:cstheme="minorHAnsi"/>
                <w:sz w:val="16"/>
                <w:szCs w:val="16"/>
              </w:rPr>
              <w:t>Mahendra</w:t>
            </w:r>
            <w:proofErr w:type="spellEnd"/>
            <w:r w:rsidRPr="001B486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1B4863">
              <w:rPr>
                <w:rFonts w:cstheme="minorHAnsi"/>
                <w:sz w:val="16"/>
                <w:szCs w:val="16"/>
              </w:rPr>
              <w:t>Shah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1B4863">
              <w:rPr>
                <w:rFonts w:cstheme="minorHAnsi"/>
                <w:sz w:val="16"/>
                <w:szCs w:val="16"/>
              </w:rPr>
              <w:t>Director of Program</w:t>
            </w:r>
            <w:r>
              <w:rPr>
                <w:rFonts w:cstheme="minorHAnsi"/>
                <w:sz w:val="16"/>
                <w:szCs w:val="16"/>
              </w:rPr>
              <w:t>me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1B4863">
              <w:rPr>
                <w:rFonts w:cstheme="minorHAnsi"/>
                <w:sz w:val="16"/>
                <w:szCs w:val="16"/>
              </w:rPr>
              <w:t>Qatar National Food Security Programme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E11EC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8258F0">
              <w:rPr>
                <w:rFonts w:cstheme="minorHAnsi"/>
                <w:sz w:val="16"/>
                <w:szCs w:val="16"/>
              </w:rPr>
              <w:t>Sapna</w:t>
            </w:r>
            <w:proofErr w:type="spellEnd"/>
            <w:r w:rsidRPr="008258F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Shah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Manager, Investors’ Council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The Global Impact Investing Network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E11EC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Mercedes</w:t>
            </w:r>
          </w:p>
        </w:tc>
        <w:tc>
          <w:tcPr>
            <w:tcW w:w="1350" w:type="dxa"/>
          </w:tcPr>
          <w:p w:rsidR="00B27F91" w:rsidRPr="00206F27" w:rsidRDefault="00B27F91" w:rsidP="00395861">
            <w:pPr>
              <w:rPr>
                <w:rFonts w:cstheme="minorHAnsi"/>
                <w:sz w:val="16"/>
                <w:szCs w:val="16"/>
              </w:rPr>
            </w:pPr>
            <w:r w:rsidRPr="00206F27">
              <w:rPr>
                <w:rFonts w:cstheme="minorHAnsi"/>
                <w:sz w:val="16"/>
                <w:szCs w:val="16"/>
              </w:rPr>
              <w:t xml:space="preserve">Stickler </w:t>
            </w:r>
          </w:p>
        </w:tc>
        <w:tc>
          <w:tcPr>
            <w:tcW w:w="3240" w:type="dxa"/>
          </w:tcPr>
          <w:p w:rsidR="00B27F91" w:rsidRPr="00206F27" w:rsidRDefault="00B27F91" w:rsidP="00395861">
            <w:pPr>
              <w:rPr>
                <w:rFonts w:cstheme="minorHAnsi"/>
                <w:sz w:val="16"/>
                <w:szCs w:val="16"/>
              </w:rPr>
            </w:pPr>
            <w:r w:rsidRPr="00206F27">
              <w:rPr>
                <w:rFonts w:cstheme="minorHAnsi"/>
                <w:sz w:val="16"/>
                <w:szCs w:val="16"/>
              </w:rPr>
              <w:t>Associate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06F27">
              <w:rPr>
                <w:rFonts w:cstheme="minorHAnsi"/>
                <w:sz w:val="16"/>
                <w:szCs w:val="16"/>
              </w:rPr>
              <w:t>People and Ecosystems Program</w:t>
            </w:r>
          </w:p>
        </w:tc>
        <w:tc>
          <w:tcPr>
            <w:tcW w:w="2970" w:type="dxa"/>
          </w:tcPr>
          <w:p w:rsidR="00B27F91" w:rsidRPr="00206F27" w:rsidRDefault="00B27F91" w:rsidP="00395861">
            <w:pPr>
              <w:rPr>
                <w:rFonts w:cstheme="minorHAnsi"/>
                <w:sz w:val="16"/>
                <w:szCs w:val="16"/>
              </w:rPr>
            </w:pPr>
            <w:r w:rsidRPr="00206F27">
              <w:rPr>
                <w:rFonts w:cstheme="minorHAnsi"/>
                <w:sz w:val="16"/>
                <w:szCs w:val="16"/>
              </w:rPr>
              <w:t xml:space="preserve">World Resource Institute </w:t>
            </w:r>
          </w:p>
        </w:tc>
      </w:tr>
      <w:tr w:rsidR="00B27F91" w:rsidRPr="005B30BD" w:rsidTr="00B27F91">
        <w:trPr>
          <w:trHeight w:val="151"/>
        </w:trPr>
        <w:tc>
          <w:tcPr>
            <w:tcW w:w="2070" w:type="dxa"/>
          </w:tcPr>
          <w:p w:rsidR="00B27F91" w:rsidRPr="008258F0" w:rsidRDefault="00B27F91" w:rsidP="008258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Brad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Stilwell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Financial Economist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U.S. State Department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0F22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John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Tuminaro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Foreign Affairs Officer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U.S. State Department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E62464" w:rsidRDefault="00B27F91" w:rsidP="00C769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E62464">
              <w:rPr>
                <w:rFonts w:cstheme="minorHAnsi"/>
                <w:sz w:val="16"/>
                <w:szCs w:val="16"/>
              </w:rPr>
              <w:t xml:space="preserve">Darryl </w:t>
            </w:r>
          </w:p>
        </w:tc>
        <w:tc>
          <w:tcPr>
            <w:tcW w:w="1350" w:type="dxa"/>
          </w:tcPr>
          <w:p w:rsidR="00B27F91" w:rsidRPr="00E62464" w:rsidRDefault="00B27F91">
            <w:pPr>
              <w:rPr>
                <w:rFonts w:cstheme="minorHAnsi"/>
                <w:sz w:val="16"/>
                <w:szCs w:val="16"/>
              </w:rPr>
            </w:pPr>
            <w:r w:rsidRPr="00E62464">
              <w:rPr>
                <w:rFonts w:cstheme="minorHAnsi"/>
                <w:sz w:val="16"/>
                <w:szCs w:val="16"/>
              </w:rPr>
              <w:t>Vhugen</w:t>
            </w:r>
          </w:p>
        </w:tc>
        <w:tc>
          <w:tcPr>
            <w:tcW w:w="3240" w:type="dxa"/>
          </w:tcPr>
          <w:p w:rsidR="00B27F91" w:rsidRPr="00E62464" w:rsidRDefault="00B27F91" w:rsidP="0065325B">
            <w:pPr>
              <w:rPr>
                <w:rFonts w:cstheme="minorHAnsi"/>
                <w:sz w:val="16"/>
                <w:szCs w:val="16"/>
              </w:rPr>
            </w:pPr>
            <w:r w:rsidRPr="00E62464">
              <w:rPr>
                <w:rFonts w:cstheme="minorHAnsi"/>
                <w:sz w:val="16"/>
                <w:szCs w:val="16"/>
              </w:rPr>
              <w:t>Sr. Attorney &amp; Land Tenure Specialist</w:t>
            </w:r>
          </w:p>
        </w:tc>
        <w:tc>
          <w:tcPr>
            <w:tcW w:w="2970" w:type="dxa"/>
          </w:tcPr>
          <w:p w:rsidR="00B27F91" w:rsidRPr="00E62464" w:rsidRDefault="00B27F91">
            <w:pPr>
              <w:rPr>
                <w:rFonts w:cstheme="minorHAnsi"/>
                <w:sz w:val="16"/>
                <w:szCs w:val="16"/>
              </w:rPr>
            </w:pPr>
            <w:r w:rsidRPr="00E62464">
              <w:rPr>
                <w:rFonts w:cstheme="minorHAnsi"/>
                <w:sz w:val="16"/>
                <w:szCs w:val="16"/>
              </w:rPr>
              <w:t>Landesa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F442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Kristen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White</w:t>
            </w:r>
          </w:p>
        </w:tc>
        <w:tc>
          <w:tcPr>
            <w:tcW w:w="324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Program Officer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Howard G. Buffett Foundation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8258F0" w:rsidRDefault="00B27F91" w:rsidP="00F442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 xml:space="preserve">John K. </w:t>
            </w:r>
          </w:p>
        </w:tc>
        <w:tc>
          <w:tcPr>
            <w:tcW w:w="135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Wilson</w:t>
            </w:r>
          </w:p>
        </w:tc>
        <w:tc>
          <w:tcPr>
            <w:tcW w:w="3240" w:type="dxa"/>
          </w:tcPr>
          <w:p w:rsidR="00B27F91" w:rsidRPr="008258F0" w:rsidRDefault="00B27F91" w:rsidP="000F227E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Director, Corporate Governance</w:t>
            </w:r>
          </w:p>
        </w:tc>
        <w:tc>
          <w:tcPr>
            <w:tcW w:w="2970" w:type="dxa"/>
          </w:tcPr>
          <w:p w:rsidR="00B27F91" w:rsidRPr="008258F0" w:rsidRDefault="00B27F91">
            <w:pPr>
              <w:rPr>
                <w:rFonts w:cstheme="minorHAnsi"/>
                <w:sz w:val="16"/>
                <w:szCs w:val="16"/>
              </w:rPr>
            </w:pPr>
            <w:r w:rsidRPr="008258F0">
              <w:rPr>
                <w:rFonts w:cstheme="minorHAnsi"/>
                <w:sz w:val="16"/>
                <w:szCs w:val="16"/>
              </w:rPr>
              <w:t>TIAA-CREFF</w:t>
            </w:r>
          </w:p>
        </w:tc>
      </w:tr>
      <w:tr w:rsidR="00B27F91" w:rsidRPr="005B30BD" w:rsidTr="00B27F91">
        <w:tc>
          <w:tcPr>
            <w:tcW w:w="2070" w:type="dxa"/>
          </w:tcPr>
          <w:p w:rsidR="00B27F91" w:rsidRPr="00BC5B51" w:rsidRDefault="00B27F91" w:rsidP="00636E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BC5B51">
              <w:rPr>
                <w:rFonts w:cstheme="minorHAnsi"/>
                <w:sz w:val="16"/>
                <w:szCs w:val="16"/>
              </w:rPr>
              <w:t>Daniel  W.</w:t>
            </w:r>
          </w:p>
        </w:tc>
        <w:tc>
          <w:tcPr>
            <w:tcW w:w="1350" w:type="dxa"/>
          </w:tcPr>
          <w:p w:rsidR="00B27F91" w:rsidRPr="00BC5B51" w:rsidRDefault="00B27F91">
            <w:pPr>
              <w:rPr>
                <w:rFonts w:cstheme="minorHAnsi"/>
                <w:sz w:val="16"/>
                <w:szCs w:val="16"/>
              </w:rPr>
            </w:pPr>
            <w:r w:rsidRPr="00BC5B51">
              <w:rPr>
                <w:rFonts w:cstheme="minorHAnsi"/>
                <w:sz w:val="16"/>
                <w:szCs w:val="16"/>
              </w:rPr>
              <w:t>Yohannes</w:t>
            </w:r>
          </w:p>
        </w:tc>
        <w:tc>
          <w:tcPr>
            <w:tcW w:w="3240" w:type="dxa"/>
          </w:tcPr>
          <w:p w:rsidR="00B27F91" w:rsidRPr="00BC5B51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BC5B51">
              <w:rPr>
                <w:rFonts w:cstheme="minorHAnsi"/>
                <w:sz w:val="16"/>
                <w:szCs w:val="16"/>
              </w:rPr>
              <w:t>CEO</w:t>
            </w:r>
          </w:p>
        </w:tc>
        <w:tc>
          <w:tcPr>
            <w:tcW w:w="2970" w:type="dxa"/>
          </w:tcPr>
          <w:p w:rsidR="00B27F91" w:rsidRPr="00BC5B51" w:rsidRDefault="00B27F91" w:rsidP="00636E9C">
            <w:pPr>
              <w:rPr>
                <w:rFonts w:cstheme="minorHAnsi"/>
                <w:sz w:val="16"/>
                <w:szCs w:val="16"/>
              </w:rPr>
            </w:pPr>
            <w:r w:rsidRPr="00BC5B51">
              <w:rPr>
                <w:rFonts w:cstheme="minorHAnsi"/>
                <w:sz w:val="16"/>
                <w:szCs w:val="16"/>
              </w:rPr>
              <w:t>MCC</w:t>
            </w:r>
          </w:p>
        </w:tc>
      </w:tr>
    </w:tbl>
    <w:p w:rsidR="008D4B0B" w:rsidRDefault="008D4B0B" w:rsidP="00BC6990"/>
    <w:p w:rsidR="00424ABB" w:rsidRDefault="00424ABB" w:rsidP="00BC6990"/>
    <w:p w:rsidR="00424ABB" w:rsidRDefault="00424ABB" w:rsidP="00BC6990"/>
    <w:sectPr w:rsidR="00424ABB" w:rsidSect="001D7409">
      <w:pgSz w:w="12240" w:h="15840"/>
      <w:pgMar w:top="1008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676"/>
    <w:multiLevelType w:val="hybridMultilevel"/>
    <w:tmpl w:val="2ED2A47A"/>
    <w:lvl w:ilvl="0" w:tplc="8DE63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D4B0B"/>
    <w:rsid w:val="00016654"/>
    <w:rsid w:val="00036496"/>
    <w:rsid w:val="0006619F"/>
    <w:rsid w:val="00070130"/>
    <w:rsid w:val="0008300B"/>
    <w:rsid w:val="000C5674"/>
    <w:rsid w:val="000D03A2"/>
    <w:rsid w:val="000E37E1"/>
    <w:rsid w:val="000F227E"/>
    <w:rsid w:val="00154D23"/>
    <w:rsid w:val="00164097"/>
    <w:rsid w:val="001800AD"/>
    <w:rsid w:val="001B2D84"/>
    <w:rsid w:val="001B3756"/>
    <w:rsid w:val="001B4863"/>
    <w:rsid w:val="001C72A6"/>
    <w:rsid w:val="001D7409"/>
    <w:rsid w:val="00206F27"/>
    <w:rsid w:val="00214727"/>
    <w:rsid w:val="0022660F"/>
    <w:rsid w:val="00231C0A"/>
    <w:rsid w:val="00236152"/>
    <w:rsid w:val="00246263"/>
    <w:rsid w:val="00250C80"/>
    <w:rsid w:val="002758BB"/>
    <w:rsid w:val="0027723A"/>
    <w:rsid w:val="002A4616"/>
    <w:rsid w:val="002F59D1"/>
    <w:rsid w:val="00306B7A"/>
    <w:rsid w:val="00316C6C"/>
    <w:rsid w:val="00317366"/>
    <w:rsid w:val="003277A1"/>
    <w:rsid w:val="00395861"/>
    <w:rsid w:val="003B4947"/>
    <w:rsid w:val="003C03D8"/>
    <w:rsid w:val="003D292D"/>
    <w:rsid w:val="00423976"/>
    <w:rsid w:val="00424ABB"/>
    <w:rsid w:val="004365A3"/>
    <w:rsid w:val="004420B7"/>
    <w:rsid w:val="00482715"/>
    <w:rsid w:val="00485D71"/>
    <w:rsid w:val="004869AD"/>
    <w:rsid w:val="004950F0"/>
    <w:rsid w:val="004A765A"/>
    <w:rsid w:val="004B35E8"/>
    <w:rsid w:val="004C0349"/>
    <w:rsid w:val="004D353A"/>
    <w:rsid w:val="004D6A70"/>
    <w:rsid w:val="004E7B5E"/>
    <w:rsid w:val="004F7529"/>
    <w:rsid w:val="00566773"/>
    <w:rsid w:val="005B30BD"/>
    <w:rsid w:val="005D5D91"/>
    <w:rsid w:val="005F0661"/>
    <w:rsid w:val="00611EB1"/>
    <w:rsid w:val="00636E9C"/>
    <w:rsid w:val="00646BDC"/>
    <w:rsid w:val="0065325B"/>
    <w:rsid w:val="0066227F"/>
    <w:rsid w:val="00676D74"/>
    <w:rsid w:val="006A7CD0"/>
    <w:rsid w:val="006B2063"/>
    <w:rsid w:val="006B612A"/>
    <w:rsid w:val="006F5870"/>
    <w:rsid w:val="007203C9"/>
    <w:rsid w:val="00720BF9"/>
    <w:rsid w:val="00727486"/>
    <w:rsid w:val="00736BBE"/>
    <w:rsid w:val="00755AE1"/>
    <w:rsid w:val="00785505"/>
    <w:rsid w:val="00795EF2"/>
    <w:rsid w:val="00797BA1"/>
    <w:rsid w:val="007A753D"/>
    <w:rsid w:val="007B13F6"/>
    <w:rsid w:val="007B2B4F"/>
    <w:rsid w:val="007E3C42"/>
    <w:rsid w:val="007F6CBE"/>
    <w:rsid w:val="0082581A"/>
    <w:rsid w:val="008258F0"/>
    <w:rsid w:val="00832721"/>
    <w:rsid w:val="0086474B"/>
    <w:rsid w:val="0086723F"/>
    <w:rsid w:val="00894502"/>
    <w:rsid w:val="00896671"/>
    <w:rsid w:val="008A058C"/>
    <w:rsid w:val="008B00B3"/>
    <w:rsid w:val="008C6CFF"/>
    <w:rsid w:val="008D4B0B"/>
    <w:rsid w:val="008E1E89"/>
    <w:rsid w:val="008E7867"/>
    <w:rsid w:val="00910FEC"/>
    <w:rsid w:val="00935EE6"/>
    <w:rsid w:val="00945946"/>
    <w:rsid w:val="00950970"/>
    <w:rsid w:val="00982A9D"/>
    <w:rsid w:val="009A2969"/>
    <w:rsid w:val="00A068EE"/>
    <w:rsid w:val="00A11171"/>
    <w:rsid w:val="00A123D5"/>
    <w:rsid w:val="00A13B4F"/>
    <w:rsid w:val="00A65A71"/>
    <w:rsid w:val="00AB455C"/>
    <w:rsid w:val="00B27F91"/>
    <w:rsid w:val="00B307D3"/>
    <w:rsid w:val="00B339D5"/>
    <w:rsid w:val="00B43622"/>
    <w:rsid w:val="00B570D9"/>
    <w:rsid w:val="00B713D2"/>
    <w:rsid w:val="00BA64CD"/>
    <w:rsid w:val="00BC5B51"/>
    <w:rsid w:val="00BC6990"/>
    <w:rsid w:val="00BD0797"/>
    <w:rsid w:val="00C1353E"/>
    <w:rsid w:val="00C37DF0"/>
    <w:rsid w:val="00C475AD"/>
    <w:rsid w:val="00C76959"/>
    <w:rsid w:val="00C83CF4"/>
    <w:rsid w:val="00C86138"/>
    <w:rsid w:val="00CB7632"/>
    <w:rsid w:val="00CD7834"/>
    <w:rsid w:val="00CE0D7D"/>
    <w:rsid w:val="00D22D03"/>
    <w:rsid w:val="00D40756"/>
    <w:rsid w:val="00D45B68"/>
    <w:rsid w:val="00D566D4"/>
    <w:rsid w:val="00D64EA1"/>
    <w:rsid w:val="00D80FF1"/>
    <w:rsid w:val="00D85C9B"/>
    <w:rsid w:val="00DA719B"/>
    <w:rsid w:val="00DC7CD8"/>
    <w:rsid w:val="00E11ECC"/>
    <w:rsid w:val="00E21A84"/>
    <w:rsid w:val="00E46EAF"/>
    <w:rsid w:val="00E62464"/>
    <w:rsid w:val="00E703E9"/>
    <w:rsid w:val="00E7230F"/>
    <w:rsid w:val="00E93E82"/>
    <w:rsid w:val="00EA68F6"/>
    <w:rsid w:val="00EC7DE7"/>
    <w:rsid w:val="00EE1F15"/>
    <w:rsid w:val="00EF4735"/>
    <w:rsid w:val="00F3473B"/>
    <w:rsid w:val="00F4429A"/>
    <w:rsid w:val="00F6127A"/>
    <w:rsid w:val="00F91722"/>
    <w:rsid w:val="00F9448F"/>
    <w:rsid w:val="00FB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1">
    <w:name w:val="Colorful Shading Accent 1"/>
    <w:basedOn w:val="TableNormal"/>
    <w:uiPriority w:val="71"/>
    <w:rsid w:val="008D4B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ghtList-Accent11">
    <w:name w:val="Light List - Accent 11"/>
    <w:basedOn w:val="TableNormal"/>
    <w:uiPriority w:val="61"/>
    <w:rsid w:val="008D4B0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D4B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0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7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878364">
                                                      <w:marLeft w:val="0"/>
                                                      <w:marRight w:val="4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0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7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2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1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6"/>
                                                                      <w:divBdr>
                                                                        <w:top w:val="single" w:sz="2" w:space="0" w:color="EDEDED"/>
                                                                        <w:left w:val="single" w:sz="2" w:space="0" w:color="EDEDED"/>
                                                                        <w:bottom w:val="single" w:sz="2" w:space="0" w:color="EDEDED"/>
                                                                        <w:right w:val="single" w:sz="2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6652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03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295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126881">
                                                                                      <w:marLeft w:val="96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1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196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2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390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75938">
                                                      <w:marLeft w:val="0"/>
                                                      <w:marRight w:val="4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2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8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2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62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6"/>
                                                                      <w:divBdr>
                                                                        <w:top w:val="single" w:sz="2" w:space="0" w:color="EDEDED"/>
                                                                        <w:left w:val="single" w:sz="2" w:space="0" w:color="EDEDED"/>
                                                                        <w:bottom w:val="single" w:sz="2" w:space="0" w:color="EDEDED"/>
                                                                        <w:right w:val="single" w:sz="2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6214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66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1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508350">
                                                                                      <w:marLeft w:val="96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68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631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309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1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9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7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22018">
                                                      <w:marLeft w:val="0"/>
                                                      <w:marRight w:val="4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67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19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6"/>
                                                                      <w:divBdr>
                                                                        <w:top w:val="single" w:sz="2" w:space="0" w:color="EDEDED"/>
                                                                        <w:left w:val="single" w:sz="2" w:space="0" w:color="EDEDED"/>
                                                                        <w:bottom w:val="single" w:sz="2" w:space="0" w:color="EDEDED"/>
                                                                        <w:right w:val="single" w:sz="2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5321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00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3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305423">
                                                                                      <w:marLeft w:val="96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92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247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7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8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11139">
                                                      <w:marLeft w:val="0"/>
                                                      <w:marRight w:val="4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9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1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1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5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6"/>
                                                                      <w:divBdr>
                                                                        <w:top w:val="single" w:sz="2" w:space="0" w:color="EDEDED"/>
                                                                        <w:left w:val="single" w:sz="2" w:space="0" w:color="EDEDED"/>
                                                                        <w:bottom w:val="single" w:sz="2" w:space="0" w:color="EDEDED"/>
                                                                        <w:right w:val="single" w:sz="2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0323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067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55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335784">
                                                                                      <w:marLeft w:val="96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36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377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768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09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9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6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9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7403">
                                                      <w:marLeft w:val="0"/>
                                                      <w:marRight w:val="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32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8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71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5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2345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60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057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373754">
                                                                                      <w:marLeft w:val="111"/>
                                                                                      <w:marRight w:val="11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92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22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359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950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600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03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8046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3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4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9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64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7677">
                                                      <w:marLeft w:val="0"/>
                                                      <w:marRight w:val="4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27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6"/>
                                                                      <w:divBdr>
                                                                        <w:top w:val="single" w:sz="2" w:space="0" w:color="EDEDED"/>
                                                                        <w:left w:val="single" w:sz="2" w:space="0" w:color="EDEDED"/>
                                                                        <w:bottom w:val="single" w:sz="2" w:space="0" w:color="EDEDED"/>
                                                                        <w:right w:val="single" w:sz="2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3647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98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297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69947">
                                                                                      <w:marLeft w:val="96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763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349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78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559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1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0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56869">
                                                      <w:marLeft w:val="0"/>
                                                      <w:marRight w:val="4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0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54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5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53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6"/>
                                                                      <w:divBdr>
                                                                        <w:top w:val="single" w:sz="2" w:space="0" w:color="EDEDED"/>
                                                                        <w:left w:val="single" w:sz="2" w:space="0" w:color="EDEDED"/>
                                                                        <w:bottom w:val="single" w:sz="2" w:space="0" w:color="EDEDED"/>
                                                                        <w:right w:val="single" w:sz="2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04821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1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69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279079">
                                                                                      <w:marLeft w:val="96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525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12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7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1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7816">
                                                      <w:marLeft w:val="0"/>
                                                      <w:marRight w:val="4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24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6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24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6"/>
                                                                      <w:divBdr>
                                                                        <w:top w:val="single" w:sz="2" w:space="0" w:color="EDEDED"/>
                                                                        <w:left w:val="single" w:sz="2" w:space="0" w:color="EDEDED"/>
                                                                        <w:bottom w:val="single" w:sz="2" w:space="0" w:color="EDEDED"/>
                                                                        <w:right w:val="single" w:sz="2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9884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486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1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503114">
                                                                                      <w:marLeft w:val="96"/>
                                                                                      <w:marRight w:val="9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89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082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C1AC-CEE2-4CF3-A3A7-15386668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Megan Huth</cp:lastModifiedBy>
  <cp:revision>4</cp:revision>
  <dcterms:created xsi:type="dcterms:W3CDTF">2011-05-16T16:49:00Z</dcterms:created>
  <dcterms:modified xsi:type="dcterms:W3CDTF">2011-05-16T16:55:00Z</dcterms:modified>
</cp:coreProperties>
</file>